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27.07.2022 N 629</w:t>
              <w:br/>
              <w:t xml:space="preserve">"Об утверждении Порядка организации и осуществления образовательной деятельности по дополнительным общеобразовательным программам"</w:t>
              <w:br/>
              <w:t xml:space="preserve">(Зарегистрировано в Минюсте России 26.09.2022 N 70226)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26 сентября 2022 г. N 70226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июля 2022 г. N 629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ОБЩЕОБРАЗОВАТЕЛЬНЫМ ПРОГРАММАМ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просвещения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9 ноября 2018 г. </w:t>
      </w:r>
      <w:hyperlink w:history="0" r:id="rId11" w:tooltip="Приказ Минпросвещения России от 09.11.2018 N 196 (ред. от 30.09.2020)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9.11.2018 N 52831) ------------ Утратил силу или отменен {КонсультантПлюс}">
        <w:r>
          <w:rPr>
            <w:sz w:val="20"/>
            <w:color w:val="0000ff"/>
          </w:rPr>
          <w:t xml:space="preserve">N 196</w:t>
        </w:r>
      </w:hyperlink>
      <w:r>
        <w:rPr>
          <w:sz w:val="20"/>
        </w:rPr>
        <w:t xml:space="preserve">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 г., регистрационный N 52831);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5 сентября 2019 г. </w:t>
      </w:r>
      <w:hyperlink w:history="0" r:id="rId12" w:tooltip="Приказ Минпросвещения России от 05.09.2019 N 470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5.11.2019 N 56617) ------------ Утратил силу или отменен {КонсультантПлюс}">
        <w:r>
          <w:rPr>
            <w:sz w:val="20"/>
            <w:color w:val="0000ff"/>
          </w:rPr>
          <w:t xml:space="preserve">N 470</w:t>
        </w:r>
      </w:hyperlink>
      <w:r>
        <w:rPr>
          <w:sz w:val="20"/>
        </w:rPr>
        <w:t xml:space="preserve">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25 ноября 2019 г., регистрационный N 56617);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30 сентября 2020 г. </w:t>
      </w:r>
      <w:hyperlink w:history="0" r:id="rId13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N 533</w:t>
        </w:r>
      </w:hyperlink>
      <w:r>
        <w:rPr>
          <w:sz w:val="20"/>
        </w:rPr>
        <w:t xml:space="preserve">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27 октября 2020 г., регистрационный N 60590).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2023 г. и действует по 28 февраля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июля 2022 г. N 629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ОБЩЕОБРАЗОВАТЕЛЬНЫМ ПРОГРАММАМ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88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 (Собрание законодательства Российской Федерации, 2012, N 53, ст. 7598;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Особенности организации и осуществления образовательной деятельности по дополнительным образовательным программам спортивной подготовки &lt;2&gt; устанавливаются Министерством спорта Российской Федерации по согласованию с Министерством просвещения Российской Федерации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Пункт 15.1 статьи 2</w:t>
        </w:r>
      </w:hyperlink>
      <w:r>
        <w:rPr>
          <w:sz w:val="20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7354, 2021, N 18, ст. 3071).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9 статьи 84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2021, N 18, ст. 3071).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21 статьи 83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2021, N 18, ст. 3071).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Образовательная деятельность по дополнительным общеобразовательным программам должна быть направлена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духовно-нравственного, гражданско-патриотического воспитания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 развитие творческих способностей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адаптацию обучающихся к жизни в обществе;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профессиональную ориентацию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выявление, развитие и поддержку обучающихся, проявивших выдающиеся способности;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</w:t>
      </w:r>
      <w:hyperlink w:history="0" r:id="rId18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</w:t>
        </w:r>
      </w:hyperlink>
      <w:r>
        <w:rPr>
          <w:sz w:val="20"/>
        </w:rPr>
        <w:t xml:space="preserve">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75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2021, N 18, ст. 3071).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Санитарные </w:t>
      </w:r>
      <w:hyperlink w:history="0" r:id="rId2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3 части 1 статьи 34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Занятия в объединениях могут проводиться по группам, индивидуально или всем составом объединения.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Допускается сочетание различных форм получения образования и форм обучения &lt;8&gt;.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17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17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2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13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13</w:t>
        </w:r>
      </w:hyperlink>
      <w:r>
        <w:rPr>
          <w:sz w:val="20"/>
        </w:rPr>
        <w:t xml:space="preserve"> и </w:t>
      </w:r>
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16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2022, N 1, ст. 41).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13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 &lt;13&gt;.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9 статьи 13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w:history="0" r:id="rId2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и локальными нормативными актами организации, осуществляющей образовательную деятельность &lt;14&gt;.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14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&lt;15&gt; и отвечающими квалификационным требованиям, указанным в квалификационных справочниках, и (или) профессиональным стандартам &lt;16&gt;.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3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46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2020, N 24, ст. 3739).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Профессиональный </w:t>
      </w:r>
      <w:hyperlink w:history="0" r:id="rId32" w:tooltip="Приказ Минтруда России от 22.09.2021 N 652н &quot;Об утверждении профессионального стандарта &quot;Педагог дополнительного образования детей и взрослых&quot; (Зарегистрировано в Минюсте России 17.12.2021 N 66403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 г. N 652н (зарегистрирован Министерством юстиции Российской Федерации 17 декабря 2021 г., регистрационный N 66403), действующим до 1 сентября 2028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вправе в соответствии с Федеральным </w:t>
      </w:r>
      <w:hyperlink w:history="0" r:id="rId3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об образовании &lt;17&gt;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 &lt;18&gt;.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3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46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2020, N 24, ст. 3739).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46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7598; 2020, N 24, ст. 3739).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(абилитации) инвалида, ребенка-инвалида.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&lt;19&gt; </w:t>
      </w:r>
      <w:hyperlink w:history="0" r:id="rId3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&lt;20&gt;.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&lt;20&gt; </w:t>
      </w:r>
      <w:hyperlink w:history="0" r:id="rId3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Часть вторая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</w:t>
      </w:r>
      <w:hyperlink w:history="0" w:anchor="P140" w:tooltip="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21&gt;.">
        <w:r>
          <w:rPr>
            <w:sz w:val="20"/>
            <w:color w:val="0000ff"/>
          </w:rPr>
          <w:t xml:space="preserve">пункте 26</w:t>
        </w:r>
      </w:hyperlink>
      <w:r>
        <w:rPr>
          <w:sz w:val="20"/>
        </w:rPr>
        <w:t xml:space="preserve"> Порядка, и быть направлена на решение следующих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психолого-педагогической помощи, реабилитации (абилитации);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дифференцированной помощи, в том числе оказание ассистентом (помощником) при необходимости технической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использованием средств альтернативной или дополнительной коммуникации;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воспитание самостоятельности и независимости при освоении доступных видов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интереса к определенному виду деятельности в рамках реализации дополнительных общеобразовательных программ.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&lt;21&gt;.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&lt;21&gt;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79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обучающихся с ограниченными возможностями здоровья по зрению: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размещение в доступных для обучающихся, являющихся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звуковые маяки, облегчающие поиск входа в организацию, осуществляющую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контрастную маркировку проступей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специальных методов и приемов обучения, связанных с показом и демонстрацией движений и практических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специального спортивного инвентаря &lt;22&gt;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&lt;22&gt; </w:t>
      </w:r>
      <w:hyperlink w:history="0" r:id="rId39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Статья 11.1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2003, N 43, ст. 4108; 2021, N 1, ст. 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для обучающихся с ограниченными возможностями здоровья по слуху: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возможности понимания и восприятия обучающимися на слухо-зрительной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 учетом речевого развития обучающихся разных форм словесной речи (устной, письменной, дактильной) для обеспечения полноты и точности восприятия информации и организации речевого взаимодействия в процессе учебных занятий;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для обучающихся, имеющих нарушения опорно-двигательного аппарата: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безбарьерную архитектурно-планировочную среду;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для обучающихся с тяжелыми нарушениями речи: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адаптация содержания теоретического материала в текстовом/аудио-/видеоформате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понимания обращенной речи (четкое, внятное проговаривание инструкций, коротких и ясных по содержанию);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речевые образцы (грамотная речь педагога (тренера, инструктора);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расширение пассивного и активного словаря обучающихся с тяжелыми нарушениями речи за счет освоения специальной терминологии;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для обучающихся с расстройствами аутистического спектра (РАС) - использование визуальных расписаний;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для обучающихся с задержкой психического развития: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специальных приемов и методов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дифференциация требований к процессу и результатам учебных занятий с учетом психофизических возможностей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оптимального режима физической нагрузки с учетом особенностей нейродинамики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 коррекционно-оздоровительных технологий, направленных на компенсацию нарушений моторики, пространственной ориентировки, внимания, скоординированности межанализаторных систем (при реализации дополнительных общеразвивающих программ в области физической культуры и спорта);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для обучающихся с умственной отсталостью (интеллектуальными нарушениями):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специально оборудованные "зоны отдыха" для снятия сенсорной и эмоциональной перегрузки;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с выраженными сложными дефектами (тяжелыми и множественными нарушениями развития) (ТМНР) - психолого-педагогическое тьюторское сопровождение;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Численный состав объединения может быть уменьшен при включении в него обучающихся с ограниченными возможностями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&lt;23&gt;.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&lt;23&gt; </w:t>
      </w:r>
      <w:hyperlink w:history="0" r:id="rId4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11 статьи 79</w:t>
        </w:r>
      </w:hyperlink>
      <w:r>
        <w:rPr>
          <w:sz w:val="20"/>
        </w:rPr>
        <w:t xml:space="preserve"> Федерального закона N 273-ФЗ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27.07.2022 N 629</w:t>
            <w:br/>
            <w:t>"Об утверждении Порядка организации и осуществления образовательной дея...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215" TargetMode = "External"/><Relationship Id="rId9" Type="http://schemas.openxmlformats.org/officeDocument/2006/relationships/hyperlink" Target="https://login.consultant.ru/link/?req=doc&amp;base=LAW&amp;n=499281&amp;dst=100015" TargetMode = "External"/><Relationship Id="rId10" Type="http://schemas.openxmlformats.org/officeDocument/2006/relationships/hyperlink" Target="https://login.consultant.ru/link/?req=doc&amp;base=LAW&amp;n=499281&amp;dst=100026" TargetMode = "External"/><Relationship Id="rId11" Type="http://schemas.openxmlformats.org/officeDocument/2006/relationships/hyperlink" Target="https://login.consultant.ru/link/?req=doc&amp;base=LAW&amp;n=366211" TargetMode = "External"/><Relationship Id="rId12" Type="http://schemas.openxmlformats.org/officeDocument/2006/relationships/hyperlink" Target="https://login.consultant.ru/link/?req=doc&amp;base=LAW&amp;n=338449" TargetMode = "External"/><Relationship Id="rId13" Type="http://schemas.openxmlformats.org/officeDocument/2006/relationships/hyperlink" Target="https://login.consultant.ru/link/?req=doc&amp;base=LAW&amp;n=366174" TargetMode = "External"/><Relationship Id="rId14" Type="http://schemas.openxmlformats.org/officeDocument/2006/relationships/hyperlink" Target="https://login.consultant.ru/link/?req=doc&amp;base=LAW&amp;n=510818&amp;dst=283" TargetMode = "External"/><Relationship Id="rId15" Type="http://schemas.openxmlformats.org/officeDocument/2006/relationships/hyperlink" Target="https://login.consultant.ru/link/?req=doc&amp;base=LAW&amp;n=520150&amp;dst=129" TargetMode = "External"/><Relationship Id="rId16" Type="http://schemas.openxmlformats.org/officeDocument/2006/relationships/hyperlink" Target="https://login.consultant.ru/link/?req=doc&amp;base=LAW&amp;n=510818&amp;dst=101141" TargetMode = "External"/><Relationship Id="rId17" Type="http://schemas.openxmlformats.org/officeDocument/2006/relationships/hyperlink" Target="https://login.consultant.ru/link/?req=doc&amp;base=LAW&amp;n=510818&amp;dst=521" TargetMode = "External"/><Relationship Id="rId18" Type="http://schemas.openxmlformats.org/officeDocument/2006/relationships/hyperlink" Target="https://login.consultant.ru/link/?req=doc&amp;base=LAW&amp;n=149243&amp;dst=100027" TargetMode = "External"/><Relationship Id="rId19" Type="http://schemas.openxmlformats.org/officeDocument/2006/relationships/hyperlink" Target="https://login.consultant.ru/link/?req=doc&amp;base=LAW&amp;n=510818&amp;dst=101000" TargetMode = "External"/><Relationship Id="rId20" Type="http://schemas.openxmlformats.org/officeDocument/2006/relationships/hyperlink" Target="https://login.consultant.ru/link/?req=doc&amp;base=LAW&amp;n=522968&amp;dst=100047" TargetMode = "External"/><Relationship Id="rId21" Type="http://schemas.openxmlformats.org/officeDocument/2006/relationships/hyperlink" Target="https://login.consultant.ru/link/?req=doc&amp;base=LAW&amp;n=510818&amp;dst=100480" TargetMode = "External"/><Relationship Id="rId22" Type="http://schemas.openxmlformats.org/officeDocument/2006/relationships/hyperlink" Target="https://login.consultant.ru/link/?req=doc&amp;base=LAW&amp;n=510818&amp;dst=100277" TargetMode = "External"/><Relationship Id="rId23" Type="http://schemas.openxmlformats.org/officeDocument/2006/relationships/hyperlink" Target="https://login.consultant.ru/link/?req=doc&amp;base=LAW&amp;n=510818&amp;dst=472" TargetMode = "External"/><Relationship Id="rId24" Type="http://schemas.openxmlformats.org/officeDocument/2006/relationships/hyperlink" Target="https://login.consultant.ru/link/?req=doc&amp;base=LAW&amp;n=510818&amp;dst=100238" TargetMode = "External"/><Relationship Id="rId25" Type="http://schemas.openxmlformats.org/officeDocument/2006/relationships/hyperlink" Target="https://login.consultant.ru/link/?req=doc&amp;base=LAW&amp;n=510818&amp;dst=100239" TargetMode = "External"/><Relationship Id="rId26" Type="http://schemas.openxmlformats.org/officeDocument/2006/relationships/hyperlink" Target="https://login.consultant.ru/link/?req=doc&amp;base=LAW&amp;n=510818&amp;dst=100265" TargetMode = "External"/><Relationship Id="rId27" Type="http://schemas.openxmlformats.org/officeDocument/2006/relationships/hyperlink" Target="https://login.consultant.ru/link/?req=doc&amp;base=LAW&amp;n=510818&amp;dst=100240" TargetMode = "External"/><Relationship Id="rId28" Type="http://schemas.openxmlformats.org/officeDocument/2006/relationships/hyperlink" Target="https://login.consultant.ru/link/?req=doc&amp;base=LAW&amp;n=510818&amp;dst=100246" TargetMode = "External"/><Relationship Id="rId29" Type="http://schemas.openxmlformats.org/officeDocument/2006/relationships/hyperlink" Target="https://login.consultant.ru/link/?req=doc&amp;base=LAW&amp;n=510818" TargetMode = "External"/><Relationship Id="rId30" Type="http://schemas.openxmlformats.org/officeDocument/2006/relationships/hyperlink" Target="https://login.consultant.ru/link/?req=doc&amp;base=LAW&amp;n=510818&amp;dst=100254" TargetMode = "External"/><Relationship Id="rId31" Type="http://schemas.openxmlformats.org/officeDocument/2006/relationships/hyperlink" Target="https://login.consultant.ru/link/?req=doc&amp;base=LAW&amp;n=510818&amp;dst=417" TargetMode = "External"/><Relationship Id="rId32" Type="http://schemas.openxmlformats.org/officeDocument/2006/relationships/hyperlink" Target="https://login.consultant.ru/link/?req=doc&amp;base=LAW&amp;n=404107&amp;dst=100012" TargetMode = "External"/><Relationship Id="rId33" Type="http://schemas.openxmlformats.org/officeDocument/2006/relationships/hyperlink" Target="https://login.consultant.ru/link/?req=doc&amp;base=LAW&amp;n=510818" TargetMode = "External"/><Relationship Id="rId34" Type="http://schemas.openxmlformats.org/officeDocument/2006/relationships/hyperlink" Target="https://login.consultant.ru/link/?req=doc&amp;base=LAW&amp;n=510818&amp;dst=420" TargetMode = "External"/><Relationship Id="rId35" Type="http://schemas.openxmlformats.org/officeDocument/2006/relationships/hyperlink" Target="https://login.consultant.ru/link/?req=doc&amp;base=LAW&amp;n=510818&amp;dst=419" TargetMode = "External"/><Relationship Id="rId36" Type="http://schemas.openxmlformats.org/officeDocument/2006/relationships/hyperlink" Target="https://login.consultant.ru/link/?req=doc&amp;base=LAW&amp;n=510818&amp;dst=101040" TargetMode = "External"/><Relationship Id="rId37" Type="http://schemas.openxmlformats.org/officeDocument/2006/relationships/hyperlink" Target="https://login.consultant.ru/link/?req=doc&amp;base=LAW&amp;n=523220&amp;dst=262" TargetMode = "External"/><Relationship Id="rId38" Type="http://schemas.openxmlformats.org/officeDocument/2006/relationships/hyperlink" Target="https://login.consultant.ru/link/?req=doc&amp;base=LAW&amp;n=510818&amp;dst=101038" TargetMode = "External"/><Relationship Id="rId39" Type="http://schemas.openxmlformats.org/officeDocument/2006/relationships/hyperlink" Target="https://login.consultant.ru/link/?req=doc&amp;base=LAW&amp;n=523220&amp;dst=35" TargetMode = "External"/><Relationship Id="rId40" Type="http://schemas.openxmlformats.org/officeDocument/2006/relationships/hyperlink" Target="https://login.consultant.ru/link/?req=doc&amp;base=LAW&amp;n=510818&amp;dst=10104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27.07.2022 N 629
"Об утверждении Порядка организации и осуществления образовательной деятельности по дополнительным общеобразовательным программам"
(Зарегистрировано в Минюсте России 26.09.2022 N 70226)</dc:title>
  <dcterms:created xsi:type="dcterms:W3CDTF">2026-02-12T08:57:40Z</dcterms:created>
</cp:coreProperties>
</file>